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C" w:rsidRDefault="00A40ECF" w:rsidP="0040093C">
      <w:pPr>
        <w:spacing w:after="0"/>
        <w:jc w:val="center"/>
        <w:rPr>
          <w:rFonts w:ascii="Arial" w:hAnsi="Arial"/>
          <w:sz w:val="28"/>
          <w:lang w:val="en-US"/>
        </w:rPr>
      </w:pPr>
      <w:r w:rsidRPr="00A40ECF">
        <w:rPr>
          <w:rFonts w:ascii="Arial" w:hAnsi="Arial"/>
          <w:sz w:val="28"/>
          <w:lang w:val="en-US"/>
        </w:rPr>
        <w:t>Adaptation</w:t>
      </w:r>
      <w:r w:rsidR="000C5CF3" w:rsidRPr="0040093C">
        <w:rPr>
          <w:rFonts w:ascii="Arial" w:hAnsi="Arial"/>
          <w:sz w:val="28"/>
          <w:lang w:val="en-US"/>
        </w:rPr>
        <w:t xml:space="preserve"> of the water </w:t>
      </w:r>
      <w:r w:rsidR="005E0C26">
        <w:rPr>
          <w:rFonts w:ascii="Arial" w:hAnsi="Arial"/>
          <w:sz w:val="28"/>
          <w:lang w:val="en-US"/>
        </w:rPr>
        <w:t>p</w:t>
      </w:r>
      <w:r w:rsidR="000C5CF3" w:rsidRPr="0040093C">
        <w:rPr>
          <w:rFonts w:ascii="Arial" w:hAnsi="Arial"/>
          <w:sz w:val="28"/>
          <w:lang w:val="en-US"/>
        </w:rPr>
        <w:t xml:space="preserve">rimroses </w:t>
      </w:r>
      <w:proofErr w:type="spellStart"/>
      <w:r w:rsidR="000C5CF3" w:rsidRPr="0040093C">
        <w:rPr>
          <w:rFonts w:ascii="Arial" w:hAnsi="Arial"/>
          <w:i/>
          <w:sz w:val="28"/>
          <w:lang w:val="en-US"/>
        </w:rPr>
        <w:t>Ludwigia</w:t>
      </w:r>
      <w:proofErr w:type="spellEnd"/>
      <w:r w:rsidR="000C5CF3" w:rsidRPr="0040093C">
        <w:rPr>
          <w:rFonts w:ascii="Arial" w:hAnsi="Arial"/>
          <w:i/>
          <w:sz w:val="28"/>
          <w:lang w:val="en-US"/>
        </w:rPr>
        <w:t xml:space="preserve"> </w:t>
      </w:r>
      <w:proofErr w:type="spellStart"/>
      <w:r w:rsidR="000C5CF3" w:rsidRPr="0040093C">
        <w:rPr>
          <w:rFonts w:ascii="Arial" w:hAnsi="Arial"/>
          <w:i/>
          <w:sz w:val="28"/>
          <w:lang w:val="en-US"/>
        </w:rPr>
        <w:t>grandiflora</w:t>
      </w:r>
      <w:proofErr w:type="spellEnd"/>
      <w:r w:rsidR="000C5CF3" w:rsidRPr="0040093C">
        <w:rPr>
          <w:rFonts w:ascii="Arial" w:hAnsi="Arial"/>
          <w:sz w:val="28"/>
          <w:lang w:val="en-US"/>
        </w:rPr>
        <w:t xml:space="preserve"> </w:t>
      </w:r>
    </w:p>
    <w:p w:rsidR="000C5CF3" w:rsidRPr="0074627A" w:rsidRDefault="0040093C" w:rsidP="0040093C">
      <w:pPr>
        <w:spacing w:after="0"/>
        <w:jc w:val="center"/>
        <w:rPr>
          <w:rFonts w:ascii="Arial" w:hAnsi="Arial"/>
          <w:sz w:val="28"/>
          <w:lang w:val="en-US"/>
        </w:rPr>
      </w:pPr>
      <w:proofErr w:type="gramStart"/>
      <w:r>
        <w:rPr>
          <w:rFonts w:ascii="Arial" w:hAnsi="Arial"/>
          <w:sz w:val="28"/>
          <w:lang w:val="en-US"/>
        </w:rPr>
        <w:t>to</w:t>
      </w:r>
      <w:proofErr w:type="gramEnd"/>
      <w:r>
        <w:rPr>
          <w:rFonts w:ascii="Arial" w:hAnsi="Arial"/>
          <w:sz w:val="28"/>
          <w:lang w:val="en-US"/>
        </w:rPr>
        <w:t xml:space="preserve"> terrestrial condition</w:t>
      </w:r>
    </w:p>
    <w:p w:rsidR="0040093C" w:rsidRDefault="0040093C" w:rsidP="0040093C">
      <w:pPr>
        <w:spacing w:after="0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0093C" w:rsidRDefault="000C5CF3" w:rsidP="0040093C">
      <w:pPr>
        <w:spacing w:after="0"/>
        <w:jc w:val="center"/>
        <w:rPr>
          <w:rFonts w:ascii="Arial" w:hAnsi="Arial" w:cs="Arial"/>
          <w:b/>
          <w:bCs/>
          <w:u w:val="single"/>
          <w:vertAlign w:val="superscript"/>
          <w:lang w:val="en-US"/>
        </w:rPr>
      </w:pPr>
      <w:r w:rsidRPr="0040093C">
        <w:rPr>
          <w:rFonts w:ascii="Arial" w:hAnsi="Arial" w:cs="Arial"/>
          <w:b/>
          <w:bCs/>
          <w:u w:val="single"/>
          <w:lang w:val="en-US"/>
        </w:rPr>
        <w:t>BARLOY D</w:t>
      </w:r>
      <w:proofErr w:type="gramStart"/>
      <w:r w:rsidRPr="0040093C">
        <w:rPr>
          <w:rFonts w:ascii="Arial" w:hAnsi="Arial" w:cs="Arial"/>
          <w:b/>
          <w:bCs/>
          <w:u w:val="single"/>
          <w:lang w:val="en-US"/>
        </w:rPr>
        <w:t>.</w:t>
      </w:r>
      <w:r w:rsidRPr="0040093C">
        <w:rPr>
          <w:rFonts w:ascii="Arial" w:hAnsi="Arial" w:cs="Arial"/>
          <w:b/>
          <w:bCs/>
          <w:u w:val="single"/>
          <w:vertAlign w:val="superscript"/>
          <w:lang w:val="en-US"/>
        </w:rPr>
        <w:t>(</w:t>
      </w:r>
      <w:proofErr w:type="gramEnd"/>
      <w:r w:rsidRPr="0040093C">
        <w:rPr>
          <w:rFonts w:ascii="Arial" w:hAnsi="Arial" w:cs="Arial"/>
          <w:b/>
          <w:bCs/>
          <w:u w:val="single"/>
          <w:vertAlign w:val="superscript"/>
          <w:lang w:val="en-US"/>
        </w:rPr>
        <w:t>1)</w:t>
      </w:r>
      <w:r w:rsidRPr="0040093C">
        <w:rPr>
          <w:rFonts w:ascii="Arial" w:hAnsi="Arial" w:cs="Arial"/>
          <w:b/>
          <w:bCs/>
          <w:u w:val="single"/>
          <w:lang w:val="en-US"/>
        </w:rPr>
        <w:t>,</w:t>
      </w:r>
      <w:r w:rsidRPr="0040093C">
        <w:rPr>
          <w:rFonts w:ascii="Arial" w:hAnsi="Arial" w:cs="Arial"/>
          <w:b/>
          <w:bCs/>
          <w:lang w:val="en-US"/>
        </w:rPr>
        <w:t xml:space="preserve"> GENITONI J.</w:t>
      </w:r>
      <w:r w:rsidRPr="0040093C">
        <w:rPr>
          <w:rFonts w:ascii="Arial" w:hAnsi="Arial" w:cs="Arial"/>
          <w:b/>
          <w:bCs/>
          <w:u w:val="single"/>
          <w:vertAlign w:val="superscript"/>
          <w:lang w:val="en-US"/>
        </w:rPr>
        <w:t xml:space="preserve"> (1)</w:t>
      </w:r>
      <w:r w:rsidRPr="0040093C">
        <w:rPr>
          <w:rFonts w:ascii="Arial" w:hAnsi="Arial" w:cs="Arial"/>
          <w:b/>
          <w:bCs/>
          <w:lang w:val="en-US"/>
        </w:rPr>
        <w:t>, BILLET K.</w:t>
      </w:r>
      <w:r w:rsidRPr="0040093C">
        <w:rPr>
          <w:rFonts w:ascii="Arial" w:hAnsi="Arial" w:cs="Arial"/>
          <w:b/>
          <w:bCs/>
          <w:u w:val="single"/>
          <w:vertAlign w:val="superscript"/>
          <w:lang w:val="en-US"/>
        </w:rPr>
        <w:t>(1)</w:t>
      </w:r>
      <w:r w:rsidRPr="0040093C">
        <w:rPr>
          <w:rFonts w:ascii="Arial" w:hAnsi="Arial" w:cs="Arial"/>
          <w:b/>
          <w:bCs/>
          <w:lang w:val="en-US"/>
        </w:rPr>
        <w:t xml:space="preserve"> and RENAULT D. </w:t>
      </w:r>
      <w:r w:rsidRPr="0040093C">
        <w:rPr>
          <w:rFonts w:ascii="Arial" w:hAnsi="Arial" w:cs="Arial"/>
          <w:b/>
          <w:bCs/>
          <w:u w:val="single"/>
          <w:vertAlign w:val="superscript"/>
          <w:lang w:val="en-US"/>
        </w:rPr>
        <w:t>(2)</w:t>
      </w:r>
    </w:p>
    <w:p w:rsidR="000C5CF3" w:rsidRPr="0040093C" w:rsidRDefault="000C5CF3" w:rsidP="0040093C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:rsidR="000C5CF3" w:rsidRPr="00F20BF3" w:rsidRDefault="000C5CF3" w:rsidP="0040093C">
      <w:pPr>
        <w:spacing w:after="0"/>
        <w:jc w:val="center"/>
        <w:rPr>
          <w:rFonts w:ascii="Arial" w:hAnsi="Arial" w:cs="Arial"/>
          <w:bCs/>
          <w:lang w:val="en-US"/>
        </w:rPr>
      </w:pPr>
      <w:r w:rsidRPr="00F20BF3">
        <w:rPr>
          <w:rFonts w:ascii="Arial" w:hAnsi="Arial" w:cs="Arial"/>
          <w:bCs/>
          <w:lang w:val="en-US"/>
        </w:rPr>
        <w:t xml:space="preserve">(1) </w:t>
      </w:r>
      <w:proofErr w:type="spellStart"/>
      <w:r w:rsidRPr="00F20BF3">
        <w:rPr>
          <w:rFonts w:ascii="Arial" w:hAnsi="Arial" w:cs="Arial"/>
          <w:bCs/>
          <w:lang w:val="en-US"/>
        </w:rPr>
        <w:t>Agrocampus</w:t>
      </w:r>
      <w:proofErr w:type="spellEnd"/>
      <w:r w:rsidRPr="00F20BF3">
        <w:rPr>
          <w:rFonts w:ascii="Arial" w:hAnsi="Arial" w:cs="Arial"/>
          <w:bCs/>
          <w:lang w:val="en-US"/>
        </w:rPr>
        <w:t xml:space="preserve"> </w:t>
      </w:r>
      <w:proofErr w:type="spellStart"/>
      <w:r w:rsidRPr="00F20BF3">
        <w:rPr>
          <w:rFonts w:ascii="Arial" w:hAnsi="Arial" w:cs="Arial"/>
          <w:bCs/>
          <w:lang w:val="en-US"/>
        </w:rPr>
        <w:t>Ouest</w:t>
      </w:r>
      <w:proofErr w:type="spellEnd"/>
      <w:r w:rsidRPr="00F20BF3">
        <w:rPr>
          <w:rFonts w:ascii="Arial" w:hAnsi="Arial" w:cs="Arial"/>
          <w:bCs/>
          <w:lang w:val="en-US"/>
        </w:rPr>
        <w:t xml:space="preserve"> - UMR 0985 Ecology and Ecosystems Health </w:t>
      </w:r>
      <w:r w:rsidR="006C4EF0">
        <w:rPr>
          <w:rFonts w:ascii="Arial" w:hAnsi="Arial" w:cs="Arial"/>
          <w:bCs/>
          <w:lang w:val="en-US"/>
        </w:rPr>
        <w:t>-</w:t>
      </w:r>
    </w:p>
    <w:p w:rsidR="000C5CF3" w:rsidRPr="00F20BF3" w:rsidRDefault="000C5CF3" w:rsidP="0040093C">
      <w:pPr>
        <w:spacing w:after="0"/>
        <w:jc w:val="center"/>
        <w:rPr>
          <w:rFonts w:ascii="Arial" w:hAnsi="Arial" w:cs="Arial"/>
        </w:rPr>
      </w:pPr>
      <w:r w:rsidRPr="00F20BF3">
        <w:rPr>
          <w:rFonts w:ascii="Arial" w:hAnsi="Arial"/>
          <w:color w:val="000000"/>
          <w:szCs w:val="24"/>
        </w:rPr>
        <w:t>35042 Rennes Cedex</w:t>
      </w:r>
      <w:r w:rsidR="00A40ECF" w:rsidRPr="00F20BF3">
        <w:rPr>
          <w:rFonts w:ascii="Arial" w:hAnsi="Arial" w:cs="Arial"/>
          <w:bCs/>
        </w:rPr>
        <w:t xml:space="preserve"> - France (</w:t>
      </w:r>
      <w:hyperlink r:id="rId4" w:history="1">
        <w:r w:rsidR="00A40ECF" w:rsidRPr="00F20BF3">
          <w:rPr>
            <w:rStyle w:val="Lienhypertexte"/>
            <w:rFonts w:ascii="Arial" w:hAnsi="Arial" w:cs="Arial"/>
          </w:rPr>
          <w:t>dominique.barloy@agrocampus-ouest.fr</w:t>
        </w:r>
      </w:hyperlink>
      <w:r w:rsidR="00A40ECF" w:rsidRPr="00F20BF3">
        <w:rPr>
          <w:rFonts w:ascii="Arial" w:hAnsi="Arial" w:cs="Arial"/>
        </w:rPr>
        <w:t>)</w:t>
      </w:r>
    </w:p>
    <w:p w:rsidR="0040093C" w:rsidRPr="00F20BF3" w:rsidRDefault="000C5CF3" w:rsidP="0040093C">
      <w:pPr>
        <w:spacing w:after="0"/>
        <w:jc w:val="center"/>
        <w:rPr>
          <w:rFonts w:ascii="Arial" w:hAnsi="Arial"/>
          <w:color w:val="0000FF"/>
          <w:szCs w:val="24"/>
          <w:lang w:val="en-US"/>
        </w:rPr>
      </w:pPr>
      <w:r w:rsidRPr="00F20BF3">
        <w:rPr>
          <w:rFonts w:ascii="Arial" w:hAnsi="Arial" w:cs="Arial"/>
          <w:lang w:val="en-US"/>
        </w:rPr>
        <w:t xml:space="preserve">(2) </w:t>
      </w:r>
      <w:r w:rsidR="00A40ECF" w:rsidRPr="00F20BF3">
        <w:rPr>
          <w:rFonts w:ascii="Arial" w:hAnsi="Arial"/>
          <w:color w:val="000000"/>
          <w:szCs w:val="24"/>
          <w:lang w:val="en-US"/>
        </w:rPr>
        <w:t xml:space="preserve">University of Rennes 1 - UMR CNRS 6553 </w:t>
      </w:r>
      <w:proofErr w:type="spellStart"/>
      <w:r w:rsidR="00A40ECF" w:rsidRPr="00F20BF3">
        <w:rPr>
          <w:rFonts w:ascii="Arial" w:hAnsi="Arial"/>
          <w:color w:val="000000"/>
          <w:szCs w:val="24"/>
          <w:lang w:val="en-US"/>
        </w:rPr>
        <w:t>Ecobio</w:t>
      </w:r>
      <w:proofErr w:type="spellEnd"/>
      <w:r w:rsidR="00A40ECF" w:rsidRPr="00F20BF3">
        <w:rPr>
          <w:rFonts w:ascii="Arial" w:hAnsi="Arial"/>
          <w:color w:val="000000"/>
          <w:szCs w:val="24"/>
          <w:lang w:val="en-US"/>
        </w:rPr>
        <w:t xml:space="preserve"> - 35042 Rennes </w:t>
      </w:r>
      <w:proofErr w:type="spellStart"/>
      <w:r w:rsidR="00A40ECF" w:rsidRPr="00F20BF3">
        <w:rPr>
          <w:rFonts w:ascii="Arial" w:hAnsi="Arial"/>
          <w:color w:val="000000"/>
          <w:szCs w:val="24"/>
          <w:lang w:val="en-US"/>
        </w:rPr>
        <w:t>Cedex</w:t>
      </w:r>
      <w:proofErr w:type="spellEnd"/>
      <w:r w:rsidR="00A40ECF" w:rsidRPr="00F20BF3">
        <w:rPr>
          <w:rFonts w:ascii="Arial" w:hAnsi="Arial"/>
          <w:color w:val="000000"/>
          <w:szCs w:val="24"/>
          <w:lang w:val="en-US"/>
        </w:rPr>
        <w:br/>
        <w:t>France</w:t>
      </w:r>
      <w:r w:rsidR="00A40ECF" w:rsidRPr="00F20BF3">
        <w:rPr>
          <w:rFonts w:ascii="Arial" w:hAnsi="Arial"/>
          <w:color w:val="000000"/>
          <w:szCs w:val="24"/>
          <w:u w:val="single"/>
          <w:lang w:val="en-US"/>
        </w:rPr>
        <w:t xml:space="preserve"> (</w:t>
      </w:r>
      <w:hyperlink r:id="rId5" w:history="1">
        <w:r w:rsidR="00A40ECF" w:rsidRPr="00F20BF3">
          <w:rPr>
            <w:rStyle w:val="Lienhypertexte"/>
            <w:rFonts w:ascii="Arial" w:hAnsi="Arial"/>
            <w:szCs w:val="24"/>
            <w:lang w:val="en-US"/>
          </w:rPr>
          <w:t>david.renault@univ-rennes1.fr</w:t>
        </w:r>
      </w:hyperlink>
      <w:r w:rsidR="00A40ECF" w:rsidRPr="00F20BF3">
        <w:rPr>
          <w:rFonts w:ascii="Arial" w:hAnsi="Arial"/>
          <w:color w:val="0000FF"/>
          <w:szCs w:val="24"/>
          <w:lang w:val="en-US"/>
        </w:rPr>
        <w:t>)</w:t>
      </w:r>
    </w:p>
    <w:p w:rsidR="00E14856" w:rsidRPr="005E0C26" w:rsidRDefault="00E14856" w:rsidP="0040093C">
      <w:pPr>
        <w:spacing w:after="0"/>
        <w:jc w:val="center"/>
        <w:rPr>
          <w:rFonts w:ascii="Arial" w:hAnsi="Arial"/>
          <w:color w:val="0000FF"/>
          <w:sz w:val="24"/>
          <w:szCs w:val="24"/>
          <w:lang w:val="en-US"/>
        </w:rPr>
      </w:pPr>
    </w:p>
    <w:p w:rsidR="0040093C" w:rsidRPr="005E0C26" w:rsidRDefault="0040093C" w:rsidP="0040093C">
      <w:pPr>
        <w:spacing w:after="0"/>
        <w:jc w:val="center"/>
        <w:rPr>
          <w:rFonts w:ascii="Arial" w:hAnsi="Arial"/>
          <w:color w:val="0000FF"/>
          <w:sz w:val="24"/>
          <w:szCs w:val="24"/>
          <w:lang w:val="en-US"/>
        </w:rPr>
      </w:pPr>
    </w:p>
    <w:p w:rsidR="000C5CF3" w:rsidRPr="005E0C26" w:rsidRDefault="00A40ECF" w:rsidP="00E14856">
      <w:pPr>
        <w:spacing w:after="0"/>
        <w:jc w:val="both"/>
        <w:rPr>
          <w:rFonts w:ascii="Arial" w:hAnsi="Arial"/>
          <w:sz w:val="24"/>
          <w:szCs w:val="24"/>
          <w:lang w:val="en-US"/>
        </w:rPr>
      </w:pPr>
      <w:r w:rsidRPr="00A40ECF">
        <w:rPr>
          <w:rFonts w:ascii="Arial" w:hAnsi="Arial"/>
          <w:sz w:val="24"/>
          <w:szCs w:val="24"/>
          <w:lang w:val="en-US"/>
        </w:rPr>
        <w:t xml:space="preserve">Biological invasions are the third cause of biodiversity decline. The </w:t>
      </w:r>
      <w:r w:rsidR="005E0C26">
        <w:rPr>
          <w:rFonts w:ascii="Arial" w:hAnsi="Arial"/>
          <w:sz w:val="24"/>
          <w:szCs w:val="24"/>
          <w:lang w:val="en-US"/>
        </w:rPr>
        <w:t>w</w:t>
      </w:r>
      <w:r w:rsidRPr="00A40ECF">
        <w:rPr>
          <w:rFonts w:ascii="Arial" w:hAnsi="Arial"/>
          <w:sz w:val="24"/>
          <w:szCs w:val="24"/>
          <w:lang w:val="en-US"/>
        </w:rPr>
        <w:t xml:space="preserve">ater </w:t>
      </w:r>
      <w:r w:rsidR="005E0C26">
        <w:rPr>
          <w:rFonts w:ascii="Arial" w:hAnsi="Arial"/>
          <w:sz w:val="24"/>
          <w:szCs w:val="24"/>
          <w:lang w:val="en-US"/>
        </w:rPr>
        <w:t>p</w:t>
      </w:r>
      <w:r w:rsidRPr="00A40ECF">
        <w:rPr>
          <w:rFonts w:ascii="Arial" w:hAnsi="Arial"/>
          <w:sz w:val="24"/>
          <w:szCs w:val="24"/>
          <w:lang w:val="en-US"/>
        </w:rPr>
        <w:t xml:space="preserve">rimroses </w:t>
      </w:r>
      <w:proofErr w:type="spellStart"/>
      <w:r w:rsidRPr="00A40ECF">
        <w:rPr>
          <w:rFonts w:ascii="Arial" w:hAnsi="Arial"/>
          <w:i/>
          <w:sz w:val="24"/>
          <w:szCs w:val="24"/>
          <w:lang w:val="en-US"/>
        </w:rPr>
        <w:t>Ludwigia</w:t>
      </w:r>
      <w:proofErr w:type="spellEnd"/>
      <w:r w:rsidRPr="00A40ECF">
        <w:rPr>
          <w:rFonts w:ascii="Arial" w:hAnsi="Arial"/>
          <w:i/>
          <w:sz w:val="24"/>
          <w:szCs w:val="24"/>
          <w:lang w:val="en-US"/>
        </w:rPr>
        <w:t xml:space="preserve"> </w:t>
      </w:r>
      <w:proofErr w:type="spellStart"/>
      <w:r w:rsidRPr="00A40ECF">
        <w:rPr>
          <w:rFonts w:ascii="Arial" w:hAnsi="Arial"/>
          <w:i/>
          <w:sz w:val="24"/>
          <w:szCs w:val="24"/>
          <w:lang w:val="en-US"/>
        </w:rPr>
        <w:t>grandiflora</w:t>
      </w:r>
      <w:proofErr w:type="spellEnd"/>
      <w:r w:rsidRPr="00A40ECF">
        <w:rPr>
          <w:rFonts w:ascii="Arial" w:hAnsi="Arial"/>
          <w:sz w:val="24"/>
          <w:szCs w:val="24"/>
          <w:lang w:val="en-US"/>
        </w:rPr>
        <w:t xml:space="preserve"> is an invasive aquatic species </w:t>
      </w:r>
      <w:r w:rsidR="0036483D">
        <w:rPr>
          <w:rFonts w:ascii="Arial" w:hAnsi="Arial"/>
          <w:sz w:val="24"/>
          <w:szCs w:val="24"/>
          <w:lang w:val="en-US"/>
        </w:rPr>
        <w:t xml:space="preserve">with </w:t>
      </w:r>
      <w:r w:rsidRPr="00A40ECF">
        <w:rPr>
          <w:rFonts w:ascii="Arial" w:hAnsi="Arial"/>
          <w:sz w:val="24"/>
          <w:szCs w:val="24"/>
          <w:lang w:val="en-US"/>
        </w:rPr>
        <w:t xml:space="preserve">important </w:t>
      </w:r>
      <w:r w:rsidR="0036483D">
        <w:rPr>
          <w:rFonts w:ascii="Arial" w:hAnsi="Arial"/>
          <w:sz w:val="24"/>
          <w:szCs w:val="24"/>
          <w:lang w:val="en-US"/>
        </w:rPr>
        <w:t xml:space="preserve">economic and ecological </w:t>
      </w:r>
      <w:r w:rsidRPr="00A40ECF">
        <w:rPr>
          <w:rFonts w:ascii="Arial" w:hAnsi="Arial"/>
          <w:sz w:val="24"/>
          <w:szCs w:val="24"/>
          <w:lang w:val="en-US"/>
        </w:rPr>
        <w:t>impacts</w:t>
      </w:r>
      <w:r w:rsidR="0036483D">
        <w:rPr>
          <w:rFonts w:ascii="Arial" w:hAnsi="Arial"/>
          <w:sz w:val="24"/>
          <w:szCs w:val="24"/>
          <w:lang w:val="en-US"/>
        </w:rPr>
        <w:t xml:space="preserve"> in France</w:t>
      </w:r>
      <w:r w:rsidRPr="00A40ECF">
        <w:rPr>
          <w:rFonts w:ascii="Arial" w:hAnsi="Arial"/>
          <w:sz w:val="24"/>
          <w:szCs w:val="24"/>
          <w:lang w:val="en-US"/>
        </w:rPr>
        <w:t xml:space="preserve">. </w:t>
      </w:r>
      <w:r w:rsidR="0036483D">
        <w:rPr>
          <w:rFonts w:ascii="Arial" w:hAnsi="Arial"/>
          <w:sz w:val="24"/>
          <w:szCs w:val="24"/>
          <w:lang w:val="en-US"/>
        </w:rPr>
        <w:t xml:space="preserve">Formerly restricted to aquatic ecosystems, </w:t>
      </w:r>
      <w:r w:rsidRPr="00A40ECF">
        <w:rPr>
          <w:rFonts w:ascii="Arial" w:hAnsi="Arial"/>
          <w:sz w:val="24"/>
          <w:szCs w:val="24"/>
          <w:lang w:val="en-US"/>
        </w:rPr>
        <w:t>th</w:t>
      </w:r>
      <w:r w:rsidR="0036483D">
        <w:rPr>
          <w:rFonts w:ascii="Arial" w:hAnsi="Arial"/>
          <w:sz w:val="24"/>
          <w:szCs w:val="24"/>
          <w:lang w:val="en-US"/>
        </w:rPr>
        <w:t>is species</w:t>
      </w:r>
      <w:r w:rsidRPr="00A40ECF">
        <w:rPr>
          <w:rFonts w:ascii="Arial" w:hAnsi="Arial"/>
          <w:sz w:val="24"/>
          <w:szCs w:val="24"/>
          <w:lang w:val="en-US"/>
        </w:rPr>
        <w:t xml:space="preserve"> </w:t>
      </w:r>
      <w:r w:rsidR="0036483D">
        <w:rPr>
          <w:rFonts w:ascii="Arial" w:hAnsi="Arial"/>
          <w:sz w:val="24"/>
          <w:szCs w:val="24"/>
          <w:lang w:val="en-US"/>
        </w:rPr>
        <w:t xml:space="preserve">recently </w:t>
      </w:r>
      <w:r w:rsidRPr="00A40ECF">
        <w:rPr>
          <w:rFonts w:ascii="Arial" w:hAnsi="Arial"/>
          <w:sz w:val="24"/>
          <w:szCs w:val="24"/>
          <w:lang w:val="en-US"/>
        </w:rPr>
        <w:t xml:space="preserve">invaded </w:t>
      </w:r>
      <w:r w:rsidR="0036483D">
        <w:rPr>
          <w:rFonts w:ascii="Arial" w:hAnsi="Arial"/>
          <w:sz w:val="24"/>
          <w:szCs w:val="24"/>
          <w:lang w:val="en-US"/>
        </w:rPr>
        <w:t xml:space="preserve">terrestrial habitats, </w:t>
      </w:r>
      <w:r w:rsidRPr="00A40ECF">
        <w:rPr>
          <w:rFonts w:ascii="Arial" w:hAnsi="Arial"/>
          <w:sz w:val="24"/>
          <w:szCs w:val="24"/>
          <w:lang w:val="en-US"/>
        </w:rPr>
        <w:t>leading to deterioration of meadow.</w:t>
      </w:r>
      <w:r w:rsidR="00CA12A3">
        <w:rPr>
          <w:rFonts w:ascii="Arial" w:hAnsi="Arial"/>
          <w:sz w:val="24"/>
          <w:szCs w:val="24"/>
          <w:lang w:val="en-US"/>
        </w:rPr>
        <w:t xml:space="preserve"> This extirpation from aquatic systems is surprising, and suggests that responses have been developed by the organisms to grow and develop on the ground. </w:t>
      </w:r>
    </w:p>
    <w:p w:rsidR="002E4E64" w:rsidRPr="00E14856" w:rsidRDefault="002E4E64" w:rsidP="00E14856">
      <w:pPr>
        <w:spacing w:after="0" w:line="100" w:lineRule="atLeast"/>
        <w:jc w:val="both"/>
        <w:rPr>
          <w:rFonts w:ascii="Arial" w:eastAsia="Times New Roman" w:hAnsi="Arial" w:cs="Arial"/>
          <w:sz w:val="24"/>
          <w:lang w:val="en-US" w:eastAsia="fr-FR"/>
        </w:rPr>
      </w:pPr>
    </w:p>
    <w:p w:rsidR="0045765A" w:rsidRDefault="00CA12A3" w:rsidP="0045765A">
      <w:pPr>
        <w:spacing w:after="0" w:line="100" w:lineRule="atLeast"/>
        <w:jc w:val="both"/>
        <w:rPr>
          <w:rFonts w:ascii="Arial" w:hAnsi="Arial"/>
          <w:sz w:val="24"/>
          <w:lang w:val="en-US"/>
        </w:rPr>
      </w:pPr>
      <w:r>
        <w:rPr>
          <w:rFonts w:ascii="Arial" w:eastAsia="Times New Roman" w:hAnsi="Arial" w:cs="Arial"/>
          <w:sz w:val="24"/>
          <w:lang w:val="en-US" w:eastAsia="fr-FR"/>
        </w:rPr>
        <w:t xml:space="preserve">In the present work, </w:t>
      </w:r>
      <w:r>
        <w:rPr>
          <w:rFonts w:ascii="Arial" w:hAnsi="Arial"/>
          <w:sz w:val="24"/>
          <w:lang w:val="en-US"/>
        </w:rPr>
        <w:t xml:space="preserve">we aimed at comparing </w:t>
      </w:r>
      <w:r w:rsidR="0040093C" w:rsidRPr="00E14856">
        <w:rPr>
          <w:rFonts w:ascii="Arial" w:hAnsi="Arial"/>
          <w:sz w:val="24"/>
          <w:lang w:val="en-US"/>
        </w:rPr>
        <w:t>terrestrial</w:t>
      </w:r>
      <w:r>
        <w:rPr>
          <w:rFonts w:ascii="Arial" w:hAnsi="Arial"/>
          <w:sz w:val="24"/>
          <w:lang w:val="en-US"/>
        </w:rPr>
        <w:t xml:space="preserve"> and water morphs of </w:t>
      </w:r>
      <w:proofErr w:type="spellStart"/>
      <w:r w:rsidRPr="00E14856">
        <w:rPr>
          <w:rFonts w:ascii="Arial" w:hAnsi="Arial"/>
          <w:i/>
          <w:sz w:val="24"/>
          <w:lang w:val="en-US"/>
        </w:rPr>
        <w:t>Ludwigia</w:t>
      </w:r>
      <w:proofErr w:type="spellEnd"/>
      <w:r w:rsidRPr="00E14856">
        <w:rPr>
          <w:rFonts w:ascii="Arial" w:hAnsi="Arial"/>
          <w:i/>
          <w:sz w:val="24"/>
          <w:lang w:val="en-US"/>
        </w:rPr>
        <w:t xml:space="preserve"> </w:t>
      </w:r>
      <w:proofErr w:type="spellStart"/>
      <w:r w:rsidRPr="00E14856">
        <w:rPr>
          <w:rFonts w:ascii="Arial" w:hAnsi="Arial"/>
          <w:i/>
          <w:sz w:val="24"/>
          <w:lang w:val="en-US"/>
        </w:rPr>
        <w:t>grandiflora</w:t>
      </w:r>
      <w:proofErr w:type="spellEnd"/>
      <w:r>
        <w:rPr>
          <w:rFonts w:ascii="Arial" w:hAnsi="Arial"/>
          <w:sz w:val="24"/>
          <w:lang w:val="en-US"/>
        </w:rPr>
        <w:t xml:space="preserve">. Growth </w:t>
      </w:r>
      <w:r w:rsidR="00E14856" w:rsidRPr="00E14856"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lang w:val="en-US"/>
        </w:rPr>
        <w:t>as</w:t>
      </w:r>
      <w:r w:rsidR="00E14856" w:rsidRPr="00E14856">
        <w:rPr>
          <w:rFonts w:ascii="Arial" w:hAnsi="Arial"/>
          <w:sz w:val="24"/>
          <w:lang w:val="en-US"/>
        </w:rPr>
        <w:t xml:space="preserve"> observed in </w:t>
      </w:r>
      <w:r w:rsidR="002F31E5">
        <w:rPr>
          <w:rFonts w:ascii="Arial" w:hAnsi="Arial"/>
          <w:sz w:val="24"/>
          <w:lang w:val="en-US"/>
        </w:rPr>
        <w:t xml:space="preserve">plants reared in </w:t>
      </w:r>
      <w:r w:rsidR="00E14856" w:rsidRPr="00E14856">
        <w:rPr>
          <w:rFonts w:ascii="Arial" w:hAnsi="Arial"/>
          <w:sz w:val="24"/>
          <w:lang w:val="en-US"/>
        </w:rPr>
        <w:t xml:space="preserve">their original environments </w:t>
      </w:r>
      <w:r w:rsidR="002F31E5">
        <w:rPr>
          <w:rFonts w:ascii="Arial" w:hAnsi="Arial"/>
          <w:sz w:val="24"/>
          <w:lang w:val="en-US"/>
        </w:rPr>
        <w:t xml:space="preserve">(terrestrial </w:t>
      </w:r>
      <w:r w:rsidR="00E14856" w:rsidRPr="00E14856">
        <w:rPr>
          <w:rFonts w:ascii="Arial" w:hAnsi="Arial"/>
          <w:sz w:val="24"/>
          <w:lang w:val="en-US"/>
        </w:rPr>
        <w:t>or</w:t>
      </w:r>
      <w:r w:rsidR="002F31E5">
        <w:rPr>
          <w:rFonts w:ascii="Arial" w:hAnsi="Arial"/>
          <w:sz w:val="24"/>
          <w:lang w:val="en-US"/>
        </w:rPr>
        <w:t xml:space="preserve"> aquatic), </w:t>
      </w:r>
      <w:r w:rsidR="00491881">
        <w:rPr>
          <w:rFonts w:ascii="Arial" w:hAnsi="Arial"/>
          <w:sz w:val="24"/>
          <w:lang w:val="en-US"/>
        </w:rPr>
        <w:t>and crossing experiments were also achieved (</w:t>
      </w:r>
      <w:r w:rsidR="00607608">
        <w:rPr>
          <w:rFonts w:ascii="Arial" w:hAnsi="Arial"/>
          <w:sz w:val="24"/>
          <w:lang w:val="en-US"/>
        </w:rPr>
        <w:t>t</w:t>
      </w:r>
      <w:r w:rsidR="00491881">
        <w:rPr>
          <w:rFonts w:ascii="Arial" w:hAnsi="Arial"/>
          <w:sz w:val="24"/>
          <w:lang w:val="en-US"/>
        </w:rPr>
        <w:t xml:space="preserve">errestrial x </w:t>
      </w:r>
      <w:r w:rsidR="00607608">
        <w:rPr>
          <w:rFonts w:ascii="Arial" w:hAnsi="Arial"/>
          <w:sz w:val="24"/>
          <w:lang w:val="en-US"/>
        </w:rPr>
        <w:t>a</w:t>
      </w:r>
      <w:r w:rsidR="00491881">
        <w:rPr>
          <w:rFonts w:ascii="Arial" w:hAnsi="Arial"/>
          <w:sz w:val="24"/>
          <w:lang w:val="en-US"/>
        </w:rPr>
        <w:t xml:space="preserve">quatic and </w:t>
      </w:r>
      <w:r w:rsidR="00607608">
        <w:rPr>
          <w:rFonts w:ascii="Arial" w:hAnsi="Arial"/>
          <w:sz w:val="24"/>
          <w:lang w:val="en-US"/>
        </w:rPr>
        <w:t>a</w:t>
      </w:r>
      <w:r w:rsidR="00491881">
        <w:rPr>
          <w:rFonts w:ascii="Arial" w:hAnsi="Arial"/>
          <w:sz w:val="24"/>
          <w:lang w:val="en-US"/>
        </w:rPr>
        <w:t xml:space="preserve">quatic x </w:t>
      </w:r>
      <w:r w:rsidR="00607608">
        <w:rPr>
          <w:rFonts w:ascii="Arial" w:hAnsi="Arial"/>
          <w:sz w:val="24"/>
          <w:lang w:val="en-US"/>
        </w:rPr>
        <w:t>t</w:t>
      </w:r>
      <w:r w:rsidR="00491881">
        <w:rPr>
          <w:rFonts w:ascii="Arial" w:hAnsi="Arial"/>
          <w:sz w:val="24"/>
          <w:lang w:val="en-US"/>
        </w:rPr>
        <w:t>errestrial). M</w:t>
      </w:r>
      <w:r w:rsidR="00E14856" w:rsidRPr="00E14856">
        <w:rPr>
          <w:rFonts w:ascii="Arial" w:hAnsi="Arial"/>
          <w:sz w:val="24"/>
          <w:lang w:val="en-US"/>
        </w:rPr>
        <w:t xml:space="preserve">orphological and </w:t>
      </w:r>
      <w:proofErr w:type="spellStart"/>
      <w:r w:rsidR="00E14856" w:rsidRPr="00E14856">
        <w:rPr>
          <w:rFonts w:ascii="Arial" w:hAnsi="Arial"/>
          <w:sz w:val="24"/>
          <w:lang w:val="en-US"/>
        </w:rPr>
        <w:t>metabolomic</w:t>
      </w:r>
      <w:proofErr w:type="spellEnd"/>
      <w:r w:rsidR="00E14856" w:rsidRPr="00E14856">
        <w:rPr>
          <w:rFonts w:ascii="Arial" w:hAnsi="Arial"/>
          <w:sz w:val="24"/>
          <w:lang w:val="en-US"/>
        </w:rPr>
        <w:t xml:space="preserve"> responses were </w:t>
      </w:r>
      <w:proofErr w:type="gramStart"/>
      <w:r w:rsidR="00E14856" w:rsidRPr="00E14856">
        <w:rPr>
          <w:rFonts w:ascii="Arial" w:hAnsi="Arial"/>
          <w:sz w:val="24"/>
          <w:lang w:val="en-US"/>
        </w:rPr>
        <w:t>observed</w:t>
      </w:r>
      <w:proofErr w:type="gramEnd"/>
      <w:r w:rsidR="00E14856">
        <w:rPr>
          <w:rFonts w:ascii="Arial" w:hAnsi="Arial"/>
          <w:sz w:val="24"/>
          <w:lang w:val="en-US"/>
        </w:rPr>
        <w:t>.</w:t>
      </w:r>
    </w:p>
    <w:p w:rsidR="00E14856" w:rsidRPr="0045765A" w:rsidRDefault="00E14856" w:rsidP="0045765A">
      <w:pPr>
        <w:spacing w:after="0" w:line="100" w:lineRule="atLeast"/>
        <w:jc w:val="both"/>
        <w:rPr>
          <w:rFonts w:ascii="Arial" w:hAnsi="Arial"/>
          <w:sz w:val="24"/>
          <w:lang w:val="en-US"/>
        </w:rPr>
      </w:pPr>
    </w:p>
    <w:p w:rsidR="00A90960" w:rsidRDefault="00E14856" w:rsidP="0045765A">
      <w:pPr>
        <w:jc w:val="both"/>
        <w:rPr>
          <w:rFonts w:ascii="Arial" w:hAnsi="Arial"/>
          <w:sz w:val="24"/>
          <w:lang w:val="en-US"/>
        </w:rPr>
      </w:pPr>
      <w:r w:rsidRPr="00E14856">
        <w:rPr>
          <w:rFonts w:ascii="Arial" w:hAnsi="Arial"/>
          <w:sz w:val="24"/>
          <w:lang w:val="en-US"/>
        </w:rPr>
        <w:t xml:space="preserve">The terrestrial </w:t>
      </w:r>
      <w:proofErr w:type="spellStart"/>
      <w:r w:rsidRPr="00E14856">
        <w:rPr>
          <w:rFonts w:ascii="Arial" w:hAnsi="Arial"/>
          <w:sz w:val="24"/>
          <w:lang w:val="en-US"/>
        </w:rPr>
        <w:t>morphotype</w:t>
      </w:r>
      <w:proofErr w:type="spellEnd"/>
      <w:r w:rsidRPr="00E14856">
        <w:rPr>
          <w:rFonts w:ascii="Arial" w:hAnsi="Arial"/>
          <w:sz w:val="24"/>
          <w:lang w:val="en-US"/>
        </w:rPr>
        <w:t xml:space="preserve"> showed a higher plant</w:t>
      </w:r>
      <w:r w:rsidR="00F36585">
        <w:rPr>
          <w:rFonts w:ascii="Arial" w:hAnsi="Arial"/>
          <w:sz w:val="24"/>
          <w:lang w:val="en-US"/>
        </w:rPr>
        <w:t xml:space="preserve"> length</w:t>
      </w:r>
      <w:r w:rsidRPr="00E14856">
        <w:rPr>
          <w:rFonts w:ascii="Arial" w:hAnsi="Arial"/>
          <w:sz w:val="24"/>
          <w:lang w:val="en-US"/>
        </w:rPr>
        <w:t>, fresh and</w:t>
      </w:r>
      <w:r w:rsidR="00E724DA">
        <w:rPr>
          <w:rFonts w:ascii="Arial" w:hAnsi="Arial"/>
          <w:sz w:val="24"/>
          <w:lang w:val="en-US"/>
        </w:rPr>
        <w:t xml:space="preserve"> dry </w:t>
      </w:r>
      <w:r w:rsidR="00F36585">
        <w:rPr>
          <w:rFonts w:ascii="Arial" w:hAnsi="Arial"/>
          <w:sz w:val="24"/>
          <w:lang w:val="en-US"/>
        </w:rPr>
        <w:t xml:space="preserve">masses </w:t>
      </w:r>
      <w:r w:rsidR="00E724DA">
        <w:rPr>
          <w:rFonts w:ascii="Arial" w:hAnsi="Arial"/>
          <w:sz w:val="24"/>
          <w:lang w:val="en-US"/>
        </w:rPr>
        <w:t>of stems and roots</w:t>
      </w:r>
      <w:r w:rsidR="00F36585">
        <w:rPr>
          <w:rFonts w:ascii="Arial" w:hAnsi="Arial"/>
          <w:sz w:val="24"/>
          <w:lang w:val="en-US"/>
        </w:rPr>
        <w:t xml:space="preserve">, whatever the rearing </w:t>
      </w:r>
      <w:r w:rsidRPr="00E14856">
        <w:rPr>
          <w:rFonts w:ascii="Arial" w:hAnsi="Arial"/>
          <w:sz w:val="24"/>
          <w:lang w:val="en-US"/>
        </w:rPr>
        <w:t>conditions.</w:t>
      </w:r>
      <w:r w:rsidR="0045765A" w:rsidRPr="0045765A">
        <w:rPr>
          <w:rFonts w:ascii="Arial" w:hAnsi="Arial"/>
          <w:sz w:val="24"/>
          <w:lang w:val="en-US"/>
        </w:rPr>
        <w:t xml:space="preserve"> </w:t>
      </w:r>
      <w:proofErr w:type="spellStart"/>
      <w:r w:rsidR="00FF3D67" w:rsidRPr="0045765A">
        <w:rPr>
          <w:rFonts w:ascii="Arial" w:hAnsi="Arial"/>
          <w:sz w:val="24"/>
          <w:lang w:val="en-US"/>
        </w:rPr>
        <w:t>Metabolomic</w:t>
      </w:r>
      <w:proofErr w:type="spellEnd"/>
      <w:r w:rsidR="00FF3D67" w:rsidRPr="0045765A">
        <w:rPr>
          <w:rFonts w:ascii="Arial" w:hAnsi="Arial"/>
          <w:sz w:val="24"/>
          <w:lang w:val="en-US"/>
        </w:rPr>
        <w:t xml:space="preserve"> analysis of stem </w:t>
      </w:r>
      <w:r w:rsidR="005939C1">
        <w:rPr>
          <w:rFonts w:ascii="Arial" w:hAnsi="Arial"/>
          <w:sz w:val="24"/>
          <w:lang w:val="en-US"/>
        </w:rPr>
        <w:t xml:space="preserve">and root </w:t>
      </w:r>
      <w:r w:rsidR="00FF3D67" w:rsidRPr="0045765A">
        <w:rPr>
          <w:rFonts w:ascii="Arial" w:hAnsi="Arial"/>
          <w:sz w:val="24"/>
          <w:lang w:val="en-US"/>
        </w:rPr>
        <w:t xml:space="preserve">tissues revealed that the aquatic </w:t>
      </w:r>
      <w:proofErr w:type="spellStart"/>
      <w:r w:rsidR="00FF3D67" w:rsidRPr="0045765A">
        <w:rPr>
          <w:rFonts w:ascii="Arial" w:hAnsi="Arial"/>
          <w:sz w:val="24"/>
          <w:lang w:val="en-US"/>
        </w:rPr>
        <w:t>morphotype</w:t>
      </w:r>
      <w:proofErr w:type="spellEnd"/>
      <w:r w:rsidR="00FF3D67" w:rsidRPr="0045765A">
        <w:rPr>
          <w:rFonts w:ascii="Arial" w:hAnsi="Arial"/>
          <w:sz w:val="24"/>
          <w:lang w:val="en-US"/>
        </w:rPr>
        <w:t xml:space="preserve"> </w:t>
      </w:r>
      <w:r w:rsidR="00555583">
        <w:rPr>
          <w:rFonts w:ascii="Arial" w:hAnsi="Arial"/>
          <w:sz w:val="24"/>
          <w:lang w:val="en-US"/>
        </w:rPr>
        <w:t xml:space="preserve">reared </w:t>
      </w:r>
      <w:r w:rsidR="00FF3D67" w:rsidRPr="0045765A">
        <w:rPr>
          <w:rFonts w:ascii="Arial" w:hAnsi="Arial"/>
          <w:sz w:val="24"/>
          <w:lang w:val="en-US"/>
        </w:rPr>
        <w:t>in aquatic condition</w:t>
      </w:r>
      <w:r w:rsidR="00555583">
        <w:rPr>
          <w:rFonts w:ascii="Arial" w:hAnsi="Arial"/>
          <w:sz w:val="24"/>
          <w:lang w:val="en-US"/>
        </w:rPr>
        <w:t>s</w:t>
      </w:r>
      <w:r w:rsidR="00FF3D67" w:rsidRPr="0045765A">
        <w:rPr>
          <w:rFonts w:ascii="Arial" w:hAnsi="Arial"/>
          <w:sz w:val="24"/>
          <w:lang w:val="en-US"/>
        </w:rPr>
        <w:t xml:space="preserve"> mobilized metaboli</w:t>
      </w:r>
      <w:r w:rsidR="00555583">
        <w:rPr>
          <w:rFonts w:ascii="Arial" w:hAnsi="Arial"/>
          <w:sz w:val="24"/>
          <w:lang w:val="en-US"/>
        </w:rPr>
        <w:t>c</w:t>
      </w:r>
      <w:r w:rsidR="00A90960">
        <w:rPr>
          <w:rFonts w:ascii="Arial" w:hAnsi="Arial"/>
          <w:sz w:val="24"/>
          <w:lang w:val="en-US"/>
        </w:rPr>
        <w:t xml:space="preserve"> pathway relevant to amino acid</w:t>
      </w:r>
      <w:r w:rsidR="00555583">
        <w:rPr>
          <w:rFonts w:ascii="Arial" w:hAnsi="Arial"/>
          <w:sz w:val="24"/>
          <w:lang w:val="en-US"/>
        </w:rPr>
        <w:t xml:space="preserve"> production and degradation</w:t>
      </w:r>
      <w:r w:rsidR="00A90960">
        <w:rPr>
          <w:rFonts w:ascii="Arial" w:hAnsi="Arial"/>
          <w:sz w:val="24"/>
          <w:lang w:val="en-US"/>
        </w:rPr>
        <w:t>. C</w:t>
      </w:r>
      <w:r w:rsidR="00FF3D67" w:rsidRPr="0045765A">
        <w:rPr>
          <w:rFonts w:ascii="Arial" w:hAnsi="Arial"/>
          <w:sz w:val="24"/>
          <w:lang w:val="en-US"/>
        </w:rPr>
        <w:t>ontrariwise, the metabolism of th</w:t>
      </w:r>
      <w:r w:rsidR="0045765A" w:rsidRPr="0045765A">
        <w:rPr>
          <w:rFonts w:ascii="Arial" w:hAnsi="Arial"/>
          <w:sz w:val="24"/>
          <w:lang w:val="en-US"/>
        </w:rPr>
        <w:t xml:space="preserve">e terrestrial </w:t>
      </w:r>
      <w:proofErr w:type="spellStart"/>
      <w:r w:rsidR="0045765A" w:rsidRPr="0045765A">
        <w:rPr>
          <w:rFonts w:ascii="Arial" w:hAnsi="Arial"/>
          <w:sz w:val="24"/>
          <w:lang w:val="en-US"/>
        </w:rPr>
        <w:t>morphotype</w:t>
      </w:r>
      <w:proofErr w:type="spellEnd"/>
      <w:r w:rsidR="001F5EA2">
        <w:rPr>
          <w:rFonts w:ascii="Arial" w:hAnsi="Arial"/>
          <w:sz w:val="24"/>
          <w:lang w:val="en-US"/>
        </w:rPr>
        <w:t xml:space="preserve"> reared in terrestrial conditions</w:t>
      </w:r>
      <w:r w:rsidR="0045765A" w:rsidRPr="0045765A">
        <w:rPr>
          <w:rFonts w:ascii="Arial" w:hAnsi="Arial"/>
          <w:sz w:val="24"/>
          <w:lang w:val="en-US"/>
        </w:rPr>
        <w:t xml:space="preserve"> </w:t>
      </w:r>
      <w:r w:rsidR="00D219DB">
        <w:rPr>
          <w:rFonts w:ascii="Arial" w:hAnsi="Arial"/>
          <w:sz w:val="24"/>
          <w:lang w:val="en-US"/>
        </w:rPr>
        <w:t xml:space="preserve">was characterized by the presence of larger </w:t>
      </w:r>
      <w:r w:rsidR="00A90960">
        <w:rPr>
          <w:rFonts w:ascii="Arial" w:hAnsi="Arial"/>
          <w:sz w:val="24"/>
          <w:lang w:val="en-US"/>
        </w:rPr>
        <w:t>sugar</w:t>
      </w:r>
      <w:r w:rsidR="00D219DB">
        <w:rPr>
          <w:rFonts w:ascii="Arial" w:hAnsi="Arial"/>
          <w:sz w:val="24"/>
          <w:lang w:val="en-US"/>
        </w:rPr>
        <w:t xml:space="preserve"> amounts</w:t>
      </w:r>
      <w:r w:rsidR="0045765A" w:rsidRPr="0045765A">
        <w:rPr>
          <w:rFonts w:ascii="Arial" w:hAnsi="Arial"/>
          <w:sz w:val="24"/>
          <w:lang w:val="en-US"/>
        </w:rPr>
        <w:t>.</w:t>
      </w:r>
    </w:p>
    <w:p w:rsidR="0045765A" w:rsidRPr="00E724DA" w:rsidRDefault="006F41E3" w:rsidP="0045765A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B</w:t>
      </w:r>
      <w:r w:rsidR="00B23A83" w:rsidRPr="005939C1">
        <w:rPr>
          <w:rFonts w:ascii="Arial" w:hAnsi="Arial"/>
          <w:sz w:val="24"/>
          <w:lang w:val="en-US"/>
        </w:rPr>
        <w:t xml:space="preserve">oth morphological and </w:t>
      </w:r>
      <w:proofErr w:type="spellStart"/>
      <w:r w:rsidR="00B23A83" w:rsidRPr="005939C1">
        <w:rPr>
          <w:rFonts w:ascii="Arial" w:hAnsi="Arial"/>
          <w:sz w:val="24"/>
          <w:lang w:val="en-US"/>
        </w:rPr>
        <w:t>metabolomic</w:t>
      </w:r>
      <w:proofErr w:type="spellEnd"/>
      <w:r w:rsidR="00B23A83" w:rsidRPr="005939C1">
        <w:rPr>
          <w:rFonts w:ascii="Arial" w:hAnsi="Arial"/>
          <w:sz w:val="24"/>
          <w:lang w:val="en-US"/>
        </w:rPr>
        <w:t xml:space="preserve"> differences were observed between aquatic and terrestrial </w:t>
      </w:r>
      <w:proofErr w:type="spellStart"/>
      <w:r w:rsidR="00B23A83" w:rsidRPr="005939C1">
        <w:rPr>
          <w:rFonts w:ascii="Arial" w:hAnsi="Arial"/>
          <w:sz w:val="24"/>
          <w:lang w:val="en-US"/>
        </w:rPr>
        <w:t>morphotypes</w:t>
      </w:r>
      <w:proofErr w:type="spellEnd"/>
      <w:r w:rsidR="000943E4">
        <w:rPr>
          <w:rFonts w:ascii="Arial" w:hAnsi="Arial"/>
          <w:sz w:val="24"/>
          <w:lang w:val="en-US"/>
        </w:rPr>
        <w:t xml:space="preserve">: </w:t>
      </w:r>
      <w:r w:rsidR="00E724DA" w:rsidRPr="005939C1">
        <w:rPr>
          <w:rFonts w:ascii="Arial" w:hAnsi="Arial"/>
          <w:sz w:val="24"/>
          <w:lang w:val="en-US"/>
        </w:rPr>
        <w:t xml:space="preserve">the terrestrial </w:t>
      </w:r>
      <w:proofErr w:type="spellStart"/>
      <w:r w:rsidR="00E724DA" w:rsidRPr="005939C1">
        <w:rPr>
          <w:rFonts w:ascii="Arial" w:hAnsi="Arial"/>
          <w:sz w:val="24"/>
          <w:lang w:val="en-US"/>
        </w:rPr>
        <w:t>morphotype</w:t>
      </w:r>
      <w:proofErr w:type="spellEnd"/>
      <w:r w:rsidR="00E724DA" w:rsidRPr="005939C1">
        <w:rPr>
          <w:rFonts w:ascii="Arial" w:hAnsi="Arial"/>
          <w:sz w:val="24"/>
          <w:lang w:val="en-US"/>
        </w:rPr>
        <w:t xml:space="preserve"> presented higher developmental and biomass performance than the aquatic </w:t>
      </w:r>
      <w:proofErr w:type="spellStart"/>
      <w:r w:rsidR="00E724DA" w:rsidRPr="005939C1">
        <w:rPr>
          <w:rFonts w:ascii="Arial" w:hAnsi="Arial"/>
          <w:sz w:val="24"/>
          <w:lang w:val="en-US"/>
        </w:rPr>
        <w:t>morphotype</w:t>
      </w:r>
      <w:proofErr w:type="spellEnd"/>
      <w:r w:rsidR="00E724DA" w:rsidRPr="005939C1">
        <w:rPr>
          <w:rFonts w:ascii="Arial" w:hAnsi="Arial"/>
          <w:sz w:val="24"/>
          <w:lang w:val="en-US"/>
        </w:rPr>
        <w:t>, indepen</w:t>
      </w:r>
      <w:r w:rsidR="000943E4">
        <w:rPr>
          <w:rFonts w:ascii="Arial" w:hAnsi="Arial"/>
          <w:sz w:val="24"/>
          <w:lang w:val="en-US"/>
        </w:rPr>
        <w:t>dently of growing condition</w:t>
      </w:r>
      <w:r>
        <w:rPr>
          <w:rFonts w:ascii="Arial" w:hAnsi="Arial"/>
          <w:sz w:val="24"/>
          <w:lang w:val="en-US"/>
        </w:rPr>
        <w:t>.</w:t>
      </w:r>
      <w:r w:rsidR="000943E4">
        <w:rPr>
          <w:rFonts w:ascii="Arial" w:hAnsi="Arial"/>
          <w:sz w:val="24"/>
          <w:lang w:val="en-US"/>
        </w:rPr>
        <w:t xml:space="preserve"> </w:t>
      </w:r>
      <w:r w:rsidR="00E724DA" w:rsidRPr="005939C1">
        <w:rPr>
          <w:rFonts w:ascii="Arial" w:hAnsi="Arial"/>
          <w:sz w:val="24"/>
          <w:lang w:val="en-US"/>
        </w:rPr>
        <w:t xml:space="preserve">In aquatic condition, the aquatic </w:t>
      </w:r>
      <w:proofErr w:type="spellStart"/>
      <w:r w:rsidR="00E724DA" w:rsidRPr="005939C1">
        <w:rPr>
          <w:rFonts w:ascii="Arial" w:hAnsi="Arial"/>
          <w:sz w:val="24"/>
          <w:lang w:val="en-US"/>
        </w:rPr>
        <w:t>morphotype</w:t>
      </w:r>
      <w:proofErr w:type="spellEnd"/>
      <w:r w:rsidR="00E724DA" w:rsidRPr="005939C1">
        <w:rPr>
          <w:rFonts w:ascii="Arial" w:hAnsi="Arial"/>
          <w:sz w:val="24"/>
          <w:lang w:val="en-US"/>
        </w:rPr>
        <w:t xml:space="preserve"> used nitrogen compounds directly while the terrestrial </w:t>
      </w:r>
      <w:proofErr w:type="spellStart"/>
      <w:r w:rsidR="00E724DA" w:rsidRPr="005939C1">
        <w:rPr>
          <w:rFonts w:ascii="Arial" w:hAnsi="Arial"/>
          <w:sz w:val="24"/>
          <w:lang w:val="en-US"/>
        </w:rPr>
        <w:t>morphotype</w:t>
      </w:r>
      <w:proofErr w:type="spellEnd"/>
      <w:r w:rsidR="00E724DA" w:rsidRPr="005939C1">
        <w:rPr>
          <w:rFonts w:ascii="Arial" w:hAnsi="Arial"/>
          <w:sz w:val="24"/>
          <w:lang w:val="en-US"/>
        </w:rPr>
        <w:t xml:space="preserve"> </w:t>
      </w:r>
      <w:r w:rsidR="00E724DA" w:rsidRPr="00E724DA">
        <w:rPr>
          <w:rFonts w:ascii="Arial" w:hAnsi="Arial"/>
          <w:sz w:val="24"/>
          <w:lang w:val="en-US"/>
        </w:rPr>
        <w:t xml:space="preserve">seemed to use nitrogen compounds to produce sugars. The results </w:t>
      </w:r>
      <w:r w:rsidR="000943E4">
        <w:rPr>
          <w:rFonts w:ascii="Arial" w:hAnsi="Arial"/>
          <w:sz w:val="24"/>
          <w:lang w:val="en-US"/>
        </w:rPr>
        <w:t>demonstrated</w:t>
      </w:r>
      <w:r w:rsidR="00E724DA" w:rsidRPr="00E724DA">
        <w:rPr>
          <w:rFonts w:ascii="Arial" w:hAnsi="Arial"/>
          <w:sz w:val="24"/>
          <w:lang w:val="en-US"/>
        </w:rPr>
        <w:t xml:space="preserve"> a modified behavior of </w:t>
      </w:r>
      <w:r w:rsidR="00E724DA" w:rsidRPr="00E724DA">
        <w:rPr>
          <w:rFonts w:ascii="Arial" w:hAnsi="Arial"/>
          <w:i/>
          <w:sz w:val="24"/>
          <w:lang w:val="en-US"/>
        </w:rPr>
        <w:t xml:space="preserve">L. </w:t>
      </w:r>
      <w:proofErr w:type="spellStart"/>
      <w:r w:rsidR="00E724DA" w:rsidRPr="00E724DA">
        <w:rPr>
          <w:rFonts w:ascii="Arial" w:hAnsi="Arial"/>
          <w:i/>
          <w:sz w:val="24"/>
          <w:lang w:val="en-US"/>
        </w:rPr>
        <w:t>grandiflora</w:t>
      </w:r>
      <w:proofErr w:type="spellEnd"/>
      <w:r w:rsidR="00E724DA" w:rsidRPr="00E724DA">
        <w:rPr>
          <w:rFonts w:ascii="Arial" w:hAnsi="Arial"/>
          <w:sz w:val="24"/>
          <w:lang w:val="en-US"/>
        </w:rPr>
        <w:t xml:space="preserve"> </w:t>
      </w:r>
      <w:r w:rsidR="001B651B">
        <w:rPr>
          <w:rFonts w:ascii="Arial" w:hAnsi="Arial"/>
          <w:sz w:val="24"/>
          <w:lang w:val="en-US"/>
        </w:rPr>
        <w:t>resulting of its</w:t>
      </w:r>
      <w:r w:rsidR="00E724DA">
        <w:rPr>
          <w:rFonts w:ascii="Arial" w:hAnsi="Arial"/>
          <w:sz w:val="24"/>
          <w:lang w:val="en-US"/>
        </w:rPr>
        <w:t xml:space="preserve"> a</w:t>
      </w:r>
      <w:r w:rsidR="001B651B">
        <w:rPr>
          <w:rFonts w:ascii="Arial" w:hAnsi="Arial"/>
          <w:sz w:val="24"/>
          <w:lang w:val="en-US"/>
        </w:rPr>
        <w:t>daptation to</w:t>
      </w:r>
      <w:r w:rsidR="00B23A83" w:rsidRPr="00E724DA">
        <w:rPr>
          <w:rFonts w:ascii="Arial" w:hAnsi="Arial"/>
          <w:sz w:val="24"/>
          <w:lang w:val="en-US"/>
        </w:rPr>
        <w:t xml:space="preserve"> terrestrial condition</w:t>
      </w:r>
      <w:r w:rsidR="00E724DA" w:rsidRPr="00E724DA">
        <w:rPr>
          <w:rFonts w:ascii="Arial" w:hAnsi="Arial"/>
          <w:sz w:val="24"/>
          <w:lang w:val="en-US"/>
        </w:rPr>
        <w:t>.</w:t>
      </w:r>
      <w:r w:rsidR="00E724DA" w:rsidRPr="00E724DA">
        <w:rPr>
          <w:rFonts w:ascii="Arial" w:hAnsi="Arial"/>
          <w:color w:val="FF6600"/>
          <w:sz w:val="24"/>
          <w:lang w:val="en-US"/>
        </w:rPr>
        <w:t xml:space="preserve"> </w:t>
      </w:r>
    </w:p>
    <w:p w:rsidR="001F47D1" w:rsidRDefault="00A40ECF" w:rsidP="001F47D1">
      <w:pPr>
        <w:spacing w:after="0" w:line="100" w:lineRule="atLeast"/>
        <w:rPr>
          <w:rFonts w:ascii="Arial" w:eastAsia="Times New Roman" w:hAnsi="Arial" w:cs="Arial"/>
          <w:lang w:val="en-US" w:eastAsia="fr-FR"/>
        </w:rPr>
      </w:pPr>
      <w:r w:rsidRPr="00A40ECF">
        <w:rPr>
          <w:rFonts w:ascii="Arial" w:eastAsia="Times New Roman" w:hAnsi="Arial" w:cs="Arial"/>
          <w:b/>
          <w:lang w:val="en-US" w:eastAsia="fr-FR"/>
        </w:rPr>
        <w:t>Keywords:</w:t>
      </w:r>
      <w:r w:rsidR="001F47D1" w:rsidRPr="00010AFD">
        <w:rPr>
          <w:rFonts w:ascii="Arial" w:eastAsia="Times New Roman" w:hAnsi="Arial" w:cs="Arial"/>
          <w:lang w:val="en-US" w:eastAsia="fr-FR"/>
        </w:rPr>
        <w:t xml:space="preserve"> </w:t>
      </w:r>
      <w:r w:rsidR="001F47D1">
        <w:rPr>
          <w:rFonts w:ascii="Arial" w:eastAsia="Times New Roman" w:hAnsi="Arial" w:cs="Arial"/>
          <w:lang w:val="en-US" w:eastAsia="fr-FR"/>
        </w:rPr>
        <w:t xml:space="preserve">Invasive water primrose, plasticity, adaptation, </w:t>
      </w:r>
      <w:proofErr w:type="spellStart"/>
      <w:r w:rsidR="001F47D1">
        <w:rPr>
          <w:rFonts w:ascii="Arial" w:eastAsia="Times New Roman" w:hAnsi="Arial" w:cs="Arial"/>
          <w:lang w:val="en-US" w:eastAsia="fr-FR"/>
        </w:rPr>
        <w:t>metabolomic</w:t>
      </w:r>
      <w:proofErr w:type="spellEnd"/>
      <w:r w:rsidR="001F47D1">
        <w:rPr>
          <w:rFonts w:ascii="Arial" w:eastAsia="Times New Roman" w:hAnsi="Arial" w:cs="Arial"/>
          <w:lang w:val="en-US" w:eastAsia="fr-FR"/>
        </w:rPr>
        <w:t xml:space="preserve">, </w:t>
      </w:r>
    </w:p>
    <w:p w:rsidR="000C5CF3" w:rsidRPr="0074627A" w:rsidRDefault="000C5CF3" w:rsidP="00E14856">
      <w:pPr>
        <w:jc w:val="both"/>
        <w:rPr>
          <w:rFonts w:ascii="Arial" w:hAnsi="Arial"/>
          <w:sz w:val="24"/>
          <w:lang w:val="en-US"/>
        </w:rPr>
      </w:pPr>
      <w:bookmarkStart w:id="0" w:name="_GoBack"/>
      <w:bookmarkEnd w:id="0"/>
    </w:p>
    <w:p w:rsidR="000C5CF3" w:rsidRPr="0074627A" w:rsidRDefault="000C5CF3">
      <w:pPr>
        <w:rPr>
          <w:rFonts w:ascii="Arial" w:hAnsi="Arial"/>
          <w:lang w:val="en-US"/>
        </w:rPr>
      </w:pPr>
    </w:p>
    <w:sectPr w:rsidR="000C5CF3" w:rsidRPr="0074627A" w:rsidSect="000C5CF3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943B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C5CF3"/>
    <w:rsid w:val="000943E4"/>
    <w:rsid w:val="000C5CF3"/>
    <w:rsid w:val="001B651B"/>
    <w:rsid w:val="001F47D1"/>
    <w:rsid w:val="001F5EA2"/>
    <w:rsid w:val="002E4E64"/>
    <w:rsid w:val="002F31E5"/>
    <w:rsid w:val="0036483D"/>
    <w:rsid w:val="0040093C"/>
    <w:rsid w:val="0045765A"/>
    <w:rsid w:val="00491881"/>
    <w:rsid w:val="00555583"/>
    <w:rsid w:val="005939C1"/>
    <w:rsid w:val="005E0C26"/>
    <w:rsid w:val="00607608"/>
    <w:rsid w:val="006C4EF0"/>
    <w:rsid w:val="006F41E3"/>
    <w:rsid w:val="0074627A"/>
    <w:rsid w:val="00A40ECF"/>
    <w:rsid w:val="00A90960"/>
    <w:rsid w:val="00AA0AE2"/>
    <w:rsid w:val="00B22988"/>
    <w:rsid w:val="00B23A83"/>
    <w:rsid w:val="00CA12A3"/>
    <w:rsid w:val="00D219DB"/>
    <w:rsid w:val="00E14856"/>
    <w:rsid w:val="00E35EB7"/>
    <w:rsid w:val="00E724DA"/>
    <w:rsid w:val="00F20BF3"/>
    <w:rsid w:val="00F36585"/>
    <w:rsid w:val="00F474F5"/>
    <w:rsid w:val="00FF3D67"/>
  </w:rsids>
  <m:mathPr>
    <m:mathFont m:val="Apple Chancer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C5C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0C5CF3"/>
    <w:rPr>
      <w:color w:val="0000FF"/>
      <w:u w:val="single"/>
    </w:rPr>
  </w:style>
  <w:style w:type="paragraph" w:styleId="HTMLprformat">
    <w:name w:val="HTML Preformatted"/>
    <w:basedOn w:val="Normal"/>
    <w:link w:val="HTMLprformatCar"/>
    <w:uiPriority w:val="99"/>
    <w:rsid w:val="00AA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eastAsiaTheme="minorHAnsi" w:hAnsi="Courier" w:cs="Courier"/>
      <w:kern w:val="0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AA0AE2"/>
    <w:rPr>
      <w:rFonts w:ascii="Courier" w:hAnsi="Courier" w:cs="Courier"/>
      <w:sz w:val="20"/>
      <w:szCs w:val="20"/>
      <w:lang w:eastAsia="fr-FR"/>
    </w:rPr>
  </w:style>
  <w:style w:type="paragraph" w:styleId="Sansinterligne">
    <w:name w:val="No Spacing"/>
    <w:uiPriority w:val="1"/>
    <w:qFormat/>
    <w:rsid w:val="00FF3D67"/>
    <w:pPr>
      <w:jc w:val="both"/>
    </w:pPr>
    <w:rPr>
      <w:rFonts w:ascii="Times New Roman" w:eastAsiaTheme="minorEastAsia" w:hAnsi="Times New Roman"/>
      <w:szCs w:val="22"/>
      <w:lang w:eastAsia="fr-FR"/>
    </w:rPr>
  </w:style>
  <w:style w:type="character" w:styleId="Marquedannotation">
    <w:name w:val="annotation reference"/>
    <w:basedOn w:val="Policepardfaut"/>
    <w:semiHidden/>
    <w:unhideWhenUsed/>
    <w:rsid w:val="005E0C2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E0C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0C26"/>
    <w:rPr>
      <w:rFonts w:ascii="Calibri" w:eastAsia="SimSun" w:hAnsi="Calibri" w:cs="Calibri"/>
      <w:kern w:val="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E0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E0C26"/>
    <w:rPr>
      <w:rFonts w:ascii="Calibri" w:eastAsia="SimSun" w:hAnsi="Calibri" w:cs="Calibri"/>
      <w:b/>
      <w:bCs/>
      <w:kern w:val="1"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5E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E0C26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ominique.barloy@agrocampus-ouest.fr" TargetMode="External"/><Relationship Id="rId5" Type="http://schemas.openxmlformats.org/officeDocument/2006/relationships/hyperlink" Target="mailto:david.renault@univ-rennes1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Agrocampus Ouest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BARLOY</dc:creator>
  <cp:keywords/>
  <cp:lastModifiedBy>Dominique BARLOY</cp:lastModifiedBy>
  <cp:revision>3</cp:revision>
  <dcterms:created xsi:type="dcterms:W3CDTF">2016-04-25T08:16:00Z</dcterms:created>
  <dcterms:modified xsi:type="dcterms:W3CDTF">2016-04-25T08:17:00Z</dcterms:modified>
</cp:coreProperties>
</file>